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B2" w:rsidRPr="007A4DEF" w:rsidRDefault="00B9210E" w:rsidP="007A4DE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Imkerruppichteroth.de/naturnahe-betriebsweise</w:t>
      </w:r>
    </w:p>
    <w:p w:rsidR="007A4DEF" w:rsidRDefault="007A4DEF" w:rsidP="007A4DE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A4DEF" w:rsidRPr="00E434A3" w:rsidRDefault="007A4DEF" w:rsidP="00E434A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34A3">
        <w:rPr>
          <w:rFonts w:ascii="Arial" w:hAnsi="Arial" w:cs="Arial"/>
          <w:b/>
          <w:sz w:val="24"/>
          <w:szCs w:val="24"/>
        </w:rPr>
        <w:t>Naturnahe Bienenhaltung</w:t>
      </w:r>
    </w:p>
    <w:p w:rsidR="00B9210E" w:rsidRDefault="00B9210E" w:rsidP="007A4DE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Imkerinnen und Imker. An dieser Stelle möchten wir </w:t>
      </w:r>
      <w:proofErr w:type="gramStart"/>
      <w:r>
        <w:rPr>
          <w:rFonts w:ascii="Arial" w:hAnsi="Arial" w:cs="Arial"/>
          <w:sz w:val="24"/>
          <w:szCs w:val="24"/>
        </w:rPr>
        <w:t>einen</w:t>
      </w:r>
      <w:proofErr w:type="gramEnd"/>
      <w:r>
        <w:rPr>
          <w:rFonts w:ascii="Arial" w:hAnsi="Arial" w:cs="Arial"/>
          <w:sz w:val="24"/>
          <w:szCs w:val="24"/>
        </w:rPr>
        <w:t xml:space="preserve"> Austausch rund um das Thema naturnahe </w:t>
      </w:r>
      <w:r w:rsidR="00555A51">
        <w:rPr>
          <w:rFonts w:ascii="Arial" w:hAnsi="Arial" w:cs="Arial"/>
          <w:sz w:val="24"/>
          <w:szCs w:val="24"/>
        </w:rPr>
        <w:t>Bienenhaltung</w:t>
      </w:r>
      <w:r>
        <w:rPr>
          <w:rFonts w:ascii="Arial" w:hAnsi="Arial" w:cs="Arial"/>
          <w:sz w:val="24"/>
          <w:szCs w:val="24"/>
        </w:rPr>
        <w:t xml:space="preserve"> anbieten. Die Ansichten, was naturnahe oder naturgemäße Bienenhaltung bedeutet, gehen auseinander. Ob</w:t>
      </w:r>
      <w:r w:rsidR="00C03A4C">
        <w:rPr>
          <w:rFonts w:ascii="Arial" w:hAnsi="Arial" w:cs="Arial"/>
          <w:sz w:val="24"/>
          <w:szCs w:val="24"/>
        </w:rPr>
        <w:t xml:space="preserve"> Bio-Imkern, ökologisches Imkern, wesensgemäßes Imkern</w:t>
      </w:r>
      <w:r>
        <w:rPr>
          <w:rFonts w:ascii="Arial" w:hAnsi="Arial" w:cs="Arial"/>
          <w:sz w:val="24"/>
          <w:szCs w:val="24"/>
        </w:rPr>
        <w:t xml:space="preserve">, Naturwabenbau oder alternative Beutenformen, hier </w:t>
      </w:r>
      <w:r w:rsidR="00C03A4C">
        <w:rPr>
          <w:rFonts w:ascii="Arial" w:hAnsi="Arial" w:cs="Arial"/>
          <w:sz w:val="24"/>
          <w:szCs w:val="24"/>
        </w:rPr>
        <w:t>werden verschiedene Ansätze vorgestellt und diskutiert.</w:t>
      </w:r>
    </w:p>
    <w:p w:rsidR="00C03A4C" w:rsidRDefault="00C03A4C" w:rsidP="007A4DE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D4BFC">
        <w:rPr>
          <w:rFonts w:ascii="Arial" w:hAnsi="Arial" w:cs="Arial"/>
          <w:b/>
          <w:sz w:val="24"/>
          <w:szCs w:val="24"/>
        </w:rPr>
        <w:t>Erfahrungen mit der Warré-Beute</w:t>
      </w:r>
      <w:r>
        <w:rPr>
          <w:rFonts w:ascii="Arial" w:hAnsi="Arial" w:cs="Arial"/>
          <w:sz w:val="24"/>
          <w:szCs w:val="24"/>
        </w:rPr>
        <w:t xml:space="preserve"> (Josef)</w:t>
      </w:r>
    </w:p>
    <w:p w:rsidR="009F4640" w:rsidRDefault="00C03A4C" w:rsidP="007A4DE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Abt Émile Warré</w:t>
      </w:r>
      <w:r w:rsidR="009F4640">
        <w:rPr>
          <w:rFonts w:ascii="Arial" w:hAnsi="Arial" w:cs="Arial"/>
          <w:sz w:val="24"/>
          <w:szCs w:val="24"/>
        </w:rPr>
        <w:t xml:space="preserve"> (1867-1951)</w:t>
      </w:r>
      <w:r>
        <w:rPr>
          <w:rFonts w:ascii="Arial" w:hAnsi="Arial" w:cs="Arial"/>
          <w:sz w:val="24"/>
          <w:szCs w:val="24"/>
        </w:rPr>
        <w:t xml:space="preserve"> aus Frankreich hat </w:t>
      </w:r>
      <w:r w:rsidR="009F4640">
        <w:rPr>
          <w:rFonts w:ascii="Arial" w:hAnsi="Arial" w:cs="Arial"/>
          <w:sz w:val="24"/>
          <w:szCs w:val="24"/>
        </w:rPr>
        <w:t xml:space="preserve">ein Beutensystem entwickelt, welches mit dem Stabilbau arbeitet, d. h. auf Rähmchen verzichtet und sogenannte Oberträger besitzt, an die die Bienen die Waben anbauen; es handelt sich also um Naturwabenbau. Das Beutensystem besteht aus </w:t>
      </w:r>
      <w:r w:rsidR="005D4E22">
        <w:rPr>
          <w:rFonts w:ascii="Arial" w:hAnsi="Arial" w:cs="Arial"/>
          <w:sz w:val="24"/>
          <w:szCs w:val="24"/>
        </w:rPr>
        <w:t xml:space="preserve">gestapelten </w:t>
      </w:r>
      <w:r w:rsidR="009F4640">
        <w:rPr>
          <w:rFonts w:ascii="Arial" w:hAnsi="Arial" w:cs="Arial"/>
          <w:sz w:val="24"/>
          <w:szCs w:val="24"/>
        </w:rPr>
        <w:t>Zargen, von denen zwei Zargen übereinander einer senkrechten Dadant-US-Wabe entsprechen. Émile Warré sieht vor, nur im September Honig zu ernten, er geht von Honigernten von 10…15kg pro Jahr aus, also weit weniger als mit der Magazinimkerei erreichbar</w:t>
      </w:r>
      <w:r w:rsidR="00120C62">
        <w:rPr>
          <w:rFonts w:ascii="Arial" w:hAnsi="Arial" w:cs="Arial"/>
          <w:sz w:val="24"/>
          <w:szCs w:val="24"/>
        </w:rPr>
        <w:t xml:space="preserve"> ist</w:t>
      </w:r>
      <w:r w:rsidR="009F4640">
        <w:rPr>
          <w:rFonts w:ascii="Arial" w:hAnsi="Arial" w:cs="Arial"/>
          <w:sz w:val="24"/>
          <w:szCs w:val="24"/>
        </w:rPr>
        <w:t>. Ein Vorteil sind klar die Kosten</w:t>
      </w:r>
      <w:r w:rsidR="000B6728">
        <w:rPr>
          <w:rFonts w:ascii="Arial" w:hAnsi="Arial" w:cs="Arial"/>
          <w:sz w:val="24"/>
          <w:szCs w:val="24"/>
        </w:rPr>
        <w:t>, es</w:t>
      </w:r>
      <w:r w:rsidR="000B6728" w:rsidRPr="000B6728">
        <w:rPr>
          <w:rFonts w:ascii="Arial" w:hAnsi="Arial" w:cs="Arial"/>
          <w:sz w:val="24"/>
          <w:szCs w:val="24"/>
        </w:rPr>
        <w:t xml:space="preserve"> </w:t>
      </w:r>
      <w:r w:rsidR="000B6728">
        <w:rPr>
          <w:rFonts w:ascii="Arial" w:hAnsi="Arial" w:cs="Arial"/>
          <w:sz w:val="24"/>
          <w:szCs w:val="24"/>
        </w:rPr>
        <w:t>fallen keine Kosten für Rähmchen und Mittelwände an.</w:t>
      </w:r>
      <w:r w:rsidR="009F4640">
        <w:rPr>
          <w:rFonts w:ascii="Arial" w:hAnsi="Arial" w:cs="Arial"/>
          <w:sz w:val="24"/>
          <w:szCs w:val="24"/>
        </w:rPr>
        <w:t xml:space="preserve"> </w:t>
      </w:r>
      <w:r w:rsidR="000B6728">
        <w:rPr>
          <w:rFonts w:ascii="Arial" w:hAnsi="Arial" w:cs="Arial"/>
          <w:sz w:val="24"/>
          <w:szCs w:val="24"/>
        </w:rPr>
        <w:t>K</w:t>
      </w:r>
      <w:r w:rsidR="009F4640">
        <w:rPr>
          <w:rFonts w:ascii="Arial" w:hAnsi="Arial" w:cs="Arial"/>
          <w:sz w:val="24"/>
          <w:szCs w:val="24"/>
        </w:rPr>
        <w:t>ann man sich die Zargen selber bauen,</w:t>
      </w:r>
      <w:r w:rsidR="000B6728">
        <w:rPr>
          <w:rFonts w:ascii="Arial" w:hAnsi="Arial" w:cs="Arial"/>
          <w:sz w:val="24"/>
          <w:szCs w:val="24"/>
        </w:rPr>
        <w:t xml:space="preserve"> sind die Gesamtkosten </w:t>
      </w:r>
      <w:r w:rsidR="00136C70">
        <w:rPr>
          <w:rFonts w:ascii="Arial" w:hAnsi="Arial" w:cs="Arial"/>
          <w:sz w:val="24"/>
          <w:szCs w:val="24"/>
        </w:rPr>
        <w:t xml:space="preserve">sehr </w:t>
      </w:r>
      <w:r w:rsidR="000B6728">
        <w:rPr>
          <w:rFonts w:ascii="Arial" w:hAnsi="Arial" w:cs="Arial"/>
          <w:sz w:val="24"/>
          <w:szCs w:val="24"/>
        </w:rPr>
        <w:t>gering</w:t>
      </w:r>
      <w:r w:rsidR="009F4640">
        <w:rPr>
          <w:rFonts w:ascii="Arial" w:hAnsi="Arial" w:cs="Arial"/>
          <w:sz w:val="24"/>
          <w:szCs w:val="24"/>
        </w:rPr>
        <w:t xml:space="preserve">. </w:t>
      </w:r>
    </w:p>
    <w:p w:rsidR="00F94877" w:rsidRDefault="009F4640" w:rsidP="007A4DE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Während Émile Warré </w:t>
      </w:r>
      <w:r w:rsidR="00F95DCC">
        <w:rPr>
          <w:rFonts w:ascii="Arial" w:hAnsi="Arial" w:cs="Arial"/>
          <w:sz w:val="24"/>
          <w:szCs w:val="24"/>
        </w:rPr>
        <w:t>wohl vorzugsweise mit der Italienischen Biene (Apis mellifera ligustica) arbeitet</w:t>
      </w:r>
      <w:r w:rsidR="00136C70">
        <w:rPr>
          <w:rFonts w:ascii="Arial" w:hAnsi="Arial" w:cs="Arial"/>
          <w:sz w:val="24"/>
          <w:szCs w:val="24"/>
        </w:rPr>
        <w:t>e</w:t>
      </w:r>
      <w:r w:rsidR="00F95DCC">
        <w:rPr>
          <w:rFonts w:ascii="Arial" w:hAnsi="Arial" w:cs="Arial"/>
          <w:sz w:val="24"/>
          <w:szCs w:val="24"/>
        </w:rPr>
        <w:t xml:space="preserve">, </w:t>
      </w:r>
      <w:r w:rsidR="00136C70">
        <w:rPr>
          <w:rFonts w:ascii="Arial" w:hAnsi="Arial" w:cs="Arial"/>
          <w:sz w:val="24"/>
          <w:szCs w:val="24"/>
        </w:rPr>
        <w:t>sind</w:t>
      </w:r>
      <w:r w:rsidR="00F95DCC">
        <w:rPr>
          <w:rFonts w:ascii="Arial" w:hAnsi="Arial" w:cs="Arial"/>
          <w:sz w:val="24"/>
          <w:szCs w:val="24"/>
        </w:rPr>
        <w:t xml:space="preserve"> bei uns im Bergischen Land die Carnica Biene (Apis mellifera carnica)</w:t>
      </w:r>
      <w:r w:rsidR="000B6728">
        <w:rPr>
          <w:rFonts w:ascii="Arial" w:hAnsi="Arial" w:cs="Arial"/>
          <w:sz w:val="24"/>
          <w:szCs w:val="24"/>
        </w:rPr>
        <w:t>,</w:t>
      </w:r>
      <w:r w:rsidR="00F95DCC">
        <w:rPr>
          <w:rFonts w:ascii="Arial" w:hAnsi="Arial" w:cs="Arial"/>
          <w:sz w:val="24"/>
          <w:szCs w:val="24"/>
        </w:rPr>
        <w:t xml:space="preserve"> die Buckfast Biene (Apis mellifera buckfast)</w:t>
      </w:r>
      <w:r w:rsidR="000B6728">
        <w:rPr>
          <w:rFonts w:ascii="Arial" w:hAnsi="Arial" w:cs="Arial"/>
          <w:sz w:val="24"/>
          <w:szCs w:val="24"/>
        </w:rPr>
        <w:t xml:space="preserve"> und natürlich auch Mischformen</w:t>
      </w:r>
      <w:r w:rsidR="00F95DCC">
        <w:rPr>
          <w:rFonts w:ascii="Arial" w:hAnsi="Arial" w:cs="Arial"/>
          <w:sz w:val="24"/>
          <w:szCs w:val="24"/>
        </w:rPr>
        <w:t xml:space="preserve"> </w:t>
      </w:r>
      <w:r w:rsidR="00F94877">
        <w:rPr>
          <w:rFonts w:ascii="Arial" w:hAnsi="Arial" w:cs="Arial"/>
          <w:sz w:val="24"/>
          <w:szCs w:val="24"/>
        </w:rPr>
        <w:t xml:space="preserve">dieser beiden </w:t>
      </w:r>
      <w:r w:rsidR="000604DB">
        <w:rPr>
          <w:rFonts w:ascii="Arial" w:hAnsi="Arial" w:cs="Arial"/>
          <w:sz w:val="24"/>
          <w:szCs w:val="24"/>
        </w:rPr>
        <w:t>verbreitet. Welche Bienenrasse für die Warré-Beute die beste ist, ist mir unklar. Ich habe aber die Erfahrung gemacht, dass Schwärme (Carnica-Buckfast) oft wieder ausziehen</w:t>
      </w:r>
      <w:r w:rsidR="00136C70">
        <w:rPr>
          <w:rFonts w:ascii="Arial" w:hAnsi="Arial" w:cs="Arial"/>
          <w:sz w:val="24"/>
          <w:szCs w:val="24"/>
        </w:rPr>
        <w:t xml:space="preserve">; </w:t>
      </w:r>
      <w:r w:rsidR="006544DB">
        <w:rPr>
          <w:rFonts w:ascii="Arial" w:hAnsi="Arial" w:cs="Arial"/>
          <w:sz w:val="24"/>
          <w:szCs w:val="24"/>
        </w:rPr>
        <w:t xml:space="preserve">vielleicht </w:t>
      </w:r>
      <w:r w:rsidR="00630384">
        <w:rPr>
          <w:rFonts w:ascii="Arial" w:hAnsi="Arial" w:cs="Arial"/>
          <w:sz w:val="24"/>
          <w:szCs w:val="24"/>
        </w:rPr>
        <w:t xml:space="preserve">ist aber auch die Größe des Innenraumes in Kombination mit </w:t>
      </w:r>
      <w:r w:rsidR="000604DB">
        <w:rPr>
          <w:rFonts w:ascii="Arial" w:hAnsi="Arial" w:cs="Arial"/>
          <w:sz w:val="24"/>
          <w:szCs w:val="24"/>
        </w:rPr>
        <w:t>einem</w:t>
      </w:r>
      <w:r w:rsidR="00630384">
        <w:rPr>
          <w:rFonts w:ascii="Arial" w:hAnsi="Arial" w:cs="Arial"/>
          <w:sz w:val="24"/>
          <w:szCs w:val="24"/>
        </w:rPr>
        <w:t xml:space="preserve"> offenen </w:t>
      </w:r>
      <w:r w:rsidR="000604DB">
        <w:rPr>
          <w:rFonts w:ascii="Arial" w:hAnsi="Arial" w:cs="Arial"/>
          <w:sz w:val="24"/>
          <w:szCs w:val="24"/>
        </w:rPr>
        <w:t>Gitterb</w:t>
      </w:r>
      <w:r w:rsidR="00630384">
        <w:rPr>
          <w:rFonts w:ascii="Arial" w:hAnsi="Arial" w:cs="Arial"/>
          <w:sz w:val="24"/>
          <w:szCs w:val="24"/>
        </w:rPr>
        <w:t>oden ungünstig.</w:t>
      </w:r>
      <w:r w:rsidR="000604DB">
        <w:rPr>
          <w:rFonts w:ascii="Arial" w:hAnsi="Arial" w:cs="Arial"/>
          <w:sz w:val="24"/>
          <w:szCs w:val="24"/>
        </w:rPr>
        <w:t xml:space="preserve"> </w:t>
      </w:r>
      <w:r w:rsidR="002C30F9">
        <w:rPr>
          <w:rFonts w:ascii="Arial" w:hAnsi="Arial" w:cs="Arial"/>
          <w:sz w:val="24"/>
          <w:szCs w:val="24"/>
        </w:rPr>
        <w:t>Durch den Stabilbau ist eine Schwarmkontrolle so</w:t>
      </w:r>
      <w:r w:rsidR="00F94877">
        <w:rPr>
          <w:rFonts w:ascii="Arial" w:hAnsi="Arial" w:cs="Arial"/>
          <w:sz w:val="24"/>
          <w:szCs w:val="24"/>
        </w:rPr>
        <w:t xml:space="preserve"> </w:t>
      </w:r>
      <w:r w:rsidR="002C30F9">
        <w:rPr>
          <w:rFonts w:ascii="Arial" w:hAnsi="Arial" w:cs="Arial"/>
          <w:sz w:val="24"/>
          <w:szCs w:val="24"/>
        </w:rPr>
        <w:t>gut wie unmöglich, es müssen also Schwärme in Kauf genommen werden. Je nach Standort kann es dabei natürlich Irritationen der Nachbarn geb</w:t>
      </w:r>
      <w:r w:rsidR="006544DB">
        <w:rPr>
          <w:rFonts w:ascii="Arial" w:hAnsi="Arial" w:cs="Arial"/>
          <w:sz w:val="24"/>
          <w:szCs w:val="24"/>
        </w:rPr>
        <w:t>en</w:t>
      </w:r>
      <w:r w:rsidR="002C30F9">
        <w:rPr>
          <w:rFonts w:ascii="Arial" w:hAnsi="Arial" w:cs="Arial"/>
          <w:sz w:val="24"/>
          <w:szCs w:val="24"/>
        </w:rPr>
        <w:t>.</w:t>
      </w:r>
      <w:r w:rsidR="00F94877">
        <w:rPr>
          <w:rFonts w:ascii="Arial" w:hAnsi="Arial" w:cs="Arial"/>
          <w:sz w:val="24"/>
          <w:szCs w:val="24"/>
        </w:rPr>
        <w:t xml:space="preserve"> </w:t>
      </w:r>
    </w:p>
    <w:p w:rsidR="00E55812" w:rsidRDefault="00E55812" w:rsidP="007A4DE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Siehe </w:t>
      </w:r>
      <w:hyperlink r:id="rId6" w:history="1">
        <w:r w:rsidR="005C42D8">
          <w:rPr>
            <w:rStyle w:val="Hyperlink"/>
            <w:rFonts w:ascii="Arial" w:hAnsi="Arial" w:cs="Arial"/>
            <w:sz w:val="24"/>
            <w:szCs w:val="24"/>
          </w:rPr>
          <w:t>www.oekobeute.de/de/warre/bienenhaltung_fuer_alle_(emile_warre).pdf</w:t>
        </w:r>
      </w:hyperlink>
    </w:p>
    <w:p w:rsidR="00F94877" w:rsidRDefault="00F94877" w:rsidP="007A4DE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F087D" w:rsidRDefault="007F087D" w:rsidP="007A4DE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F087D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800000" cy="2400000"/>
            <wp:effectExtent l="19050" t="0" r="0" b="0"/>
            <wp:docPr id="2" name="Grafik 0" descr="Warre_Beute_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e_Beute_4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880000" cy="2154295"/>
            <wp:effectExtent l="19050" t="0" r="0" b="0"/>
            <wp:docPr id="3" name="Grafik 2" descr="War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7D" w:rsidRDefault="007F087D" w:rsidP="007A4DE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604DB" w:rsidRDefault="000604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D4BFC" w:rsidRDefault="003D4BFC" w:rsidP="003D4BF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D4BFC">
        <w:rPr>
          <w:rFonts w:ascii="Arial" w:hAnsi="Arial" w:cs="Arial"/>
          <w:b/>
          <w:sz w:val="24"/>
          <w:szCs w:val="24"/>
        </w:rPr>
        <w:lastRenderedPageBreak/>
        <w:t xml:space="preserve">Erfahrungen mit der </w:t>
      </w:r>
      <w:r>
        <w:rPr>
          <w:rFonts w:ascii="Arial" w:hAnsi="Arial" w:cs="Arial"/>
          <w:b/>
          <w:sz w:val="24"/>
          <w:szCs w:val="24"/>
        </w:rPr>
        <w:t>Oberträgerbeute</w:t>
      </w:r>
      <w:r>
        <w:rPr>
          <w:rFonts w:ascii="Arial" w:hAnsi="Arial" w:cs="Arial"/>
          <w:sz w:val="24"/>
          <w:szCs w:val="24"/>
        </w:rPr>
        <w:t xml:space="preserve"> (Josef)</w:t>
      </w:r>
    </w:p>
    <w:p w:rsidR="00F94877" w:rsidRDefault="00F94877" w:rsidP="003D4BF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Oberträgerbeute</w:t>
      </w:r>
      <w:r w:rsidR="00136C70">
        <w:rPr>
          <w:rFonts w:ascii="Arial" w:hAnsi="Arial" w:cs="Arial"/>
          <w:sz w:val="24"/>
          <w:szCs w:val="24"/>
        </w:rPr>
        <w:t xml:space="preserve"> (engl. Top Bar Hive)</w:t>
      </w:r>
      <w:r>
        <w:rPr>
          <w:rFonts w:ascii="Arial" w:hAnsi="Arial" w:cs="Arial"/>
          <w:sz w:val="24"/>
          <w:szCs w:val="24"/>
        </w:rPr>
        <w:t xml:space="preserve"> ist eine Trogbeute mit schrägen Wänden</w:t>
      </w:r>
      <w:r w:rsidR="00136C70">
        <w:rPr>
          <w:rFonts w:ascii="Arial" w:hAnsi="Arial" w:cs="Arial"/>
          <w:sz w:val="24"/>
          <w:szCs w:val="24"/>
        </w:rPr>
        <w:t>; in einer Trogbeute hängen alle Waben nebeneinander.</w:t>
      </w:r>
      <w:r>
        <w:rPr>
          <w:rFonts w:ascii="Arial" w:hAnsi="Arial" w:cs="Arial"/>
          <w:sz w:val="24"/>
          <w:szCs w:val="24"/>
        </w:rPr>
        <w:t xml:space="preserve"> Die Waben </w:t>
      </w:r>
      <w:r w:rsidR="00136C70">
        <w:rPr>
          <w:rFonts w:ascii="Arial" w:hAnsi="Arial" w:cs="Arial"/>
          <w:sz w:val="24"/>
          <w:szCs w:val="24"/>
        </w:rPr>
        <w:t xml:space="preserve">selbst </w:t>
      </w:r>
      <w:r>
        <w:rPr>
          <w:rFonts w:ascii="Arial" w:hAnsi="Arial" w:cs="Arial"/>
          <w:sz w:val="24"/>
          <w:szCs w:val="24"/>
        </w:rPr>
        <w:t>werden durch die Bienen an einem Oberträger angebaut, auch hier liegt also Naturwabenbau vor. Der Winkel</w:t>
      </w:r>
      <w:r w:rsidR="00136C70">
        <w:rPr>
          <w:rFonts w:ascii="Arial" w:hAnsi="Arial" w:cs="Arial"/>
          <w:sz w:val="24"/>
          <w:szCs w:val="24"/>
        </w:rPr>
        <w:t xml:space="preserve"> der langen Wände ist so gewählt</w:t>
      </w:r>
      <w:r>
        <w:rPr>
          <w:rFonts w:ascii="Arial" w:hAnsi="Arial" w:cs="Arial"/>
          <w:sz w:val="24"/>
          <w:szCs w:val="24"/>
        </w:rPr>
        <w:t xml:space="preserve">, dass die Bienen die Waben nicht an den Seiten anbauen, die Waben sind mit dem Oberträger leicht herausnehmbar. </w:t>
      </w:r>
      <w:r w:rsidR="000F0C58">
        <w:rPr>
          <w:rFonts w:ascii="Arial" w:hAnsi="Arial" w:cs="Arial"/>
          <w:sz w:val="24"/>
          <w:szCs w:val="24"/>
        </w:rPr>
        <w:t xml:space="preserve">Auch hier entfallen die Kosten für Rähmchen und Mittelwände. </w:t>
      </w:r>
      <w:r>
        <w:rPr>
          <w:rFonts w:ascii="Arial" w:hAnsi="Arial" w:cs="Arial"/>
          <w:sz w:val="24"/>
          <w:szCs w:val="24"/>
        </w:rPr>
        <w:t xml:space="preserve">Diese Beutenform wurde wohl für Länder </w:t>
      </w:r>
      <w:r w:rsidR="000756E4">
        <w:rPr>
          <w:rFonts w:ascii="Arial" w:hAnsi="Arial" w:cs="Arial"/>
          <w:sz w:val="24"/>
          <w:szCs w:val="24"/>
        </w:rPr>
        <w:t>in Afrika</w:t>
      </w:r>
      <w:r>
        <w:rPr>
          <w:rFonts w:ascii="Arial" w:hAnsi="Arial" w:cs="Arial"/>
          <w:sz w:val="24"/>
          <w:szCs w:val="24"/>
        </w:rPr>
        <w:t xml:space="preserve"> entwickelt. </w:t>
      </w:r>
    </w:p>
    <w:p w:rsidR="003D4BFC" w:rsidRDefault="00136C70" w:rsidP="003D4BF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Oberträgerbeute ist e</w:t>
      </w:r>
      <w:r w:rsidR="00F94877">
        <w:rPr>
          <w:rFonts w:ascii="Arial" w:hAnsi="Arial" w:cs="Arial"/>
          <w:sz w:val="24"/>
          <w:szCs w:val="24"/>
        </w:rPr>
        <w:t>ine Durchsicht in allen Details gut möglich, somit auch eine Schwarmkontrolle.</w:t>
      </w:r>
      <w:r>
        <w:rPr>
          <w:rFonts w:ascii="Arial" w:hAnsi="Arial" w:cs="Arial"/>
          <w:sz w:val="24"/>
          <w:szCs w:val="24"/>
        </w:rPr>
        <w:t xml:space="preserve"> Es kann mit einem Königinnen-Absperrgitter gearbeitet werden, welches dann senkrecht in der Beute befestigt wird. Ein großer Vorteil ist </w:t>
      </w:r>
      <w:r w:rsidR="00555A51">
        <w:rPr>
          <w:rFonts w:ascii="Arial" w:hAnsi="Arial" w:cs="Arial"/>
          <w:sz w:val="24"/>
          <w:szCs w:val="24"/>
        </w:rPr>
        <w:t>beim</w:t>
      </w:r>
      <w:r>
        <w:rPr>
          <w:rFonts w:ascii="Arial" w:hAnsi="Arial" w:cs="Arial"/>
          <w:sz w:val="24"/>
          <w:szCs w:val="24"/>
        </w:rPr>
        <w:t xml:space="preserve"> Prinzip der Trogbeute (die</w:t>
      </w:r>
      <w:r w:rsidR="00555A51">
        <w:rPr>
          <w:rFonts w:ascii="Arial" w:hAnsi="Arial" w:cs="Arial"/>
          <w:sz w:val="24"/>
          <w:szCs w:val="24"/>
        </w:rPr>
        <w:t xml:space="preserve"> auch mit Rähmchen möglich ist)</w:t>
      </w:r>
      <w:r>
        <w:rPr>
          <w:rFonts w:ascii="Arial" w:hAnsi="Arial" w:cs="Arial"/>
          <w:sz w:val="24"/>
          <w:szCs w:val="24"/>
        </w:rPr>
        <w:t xml:space="preserve"> das Arbeiten auf </w:t>
      </w:r>
      <w:r w:rsidR="00253A55">
        <w:rPr>
          <w:rFonts w:ascii="Arial" w:hAnsi="Arial" w:cs="Arial"/>
          <w:sz w:val="24"/>
          <w:szCs w:val="24"/>
        </w:rPr>
        <w:t>gleicher</w:t>
      </w:r>
      <w:r>
        <w:rPr>
          <w:rFonts w:ascii="Arial" w:hAnsi="Arial" w:cs="Arial"/>
          <w:sz w:val="24"/>
          <w:szCs w:val="24"/>
        </w:rPr>
        <w:t xml:space="preserve"> Höhe ohne regelmäßiges Heben </w:t>
      </w:r>
      <w:r w:rsidR="00373394">
        <w:rPr>
          <w:rFonts w:ascii="Arial" w:hAnsi="Arial" w:cs="Arial"/>
          <w:sz w:val="24"/>
          <w:szCs w:val="24"/>
        </w:rPr>
        <w:t>von vollen</w:t>
      </w:r>
      <w:r>
        <w:rPr>
          <w:rFonts w:ascii="Arial" w:hAnsi="Arial" w:cs="Arial"/>
          <w:sz w:val="24"/>
          <w:szCs w:val="24"/>
        </w:rPr>
        <w:t xml:space="preserve"> Zargen</w:t>
      </w:r>
      <w:r w:rsidR="00555A51">
        <w:rPr>
          <w:rFonts w:ascii="Arial" w:hAnsi="Arial" w:cs="Arial"/>
          <w:sz w:val="24"/>
          <w:szCs w:val="24"/>
        </w:rPr>
        <w:t>. Das</w:t>
      </w:r>
      <w:r>
        <w:rPr>
          <w:rFonts w:ascii="Arial" w:hAnsi="Arial" w:cs="Arial"/>
          <w:sz w:val="24"/>
          <w:szCs w:val="24"/>
        </w:rPr>
        <w:t xml:space="preserve"> ist sehr bequem und rückenschonend. </w:t>
      </w:r>
    </w:p>
    <w:p w:rsidR="000756E4" w:rsidRDefault="000756E4" w:rsidP="003D4BF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Insgesamt kann es für Anfänger ein Vorteil sein, eine Beutenform ohne Rähmchen und Mittelwände zu wählen, um die Startkosten gering zu halten</w:t>
      </w:r>
      <w:r w:rsidR="004B1BD4">
        <w:rPr>
          <w:rFonts w:ascii="Arial" w:hAnsi="Arial" w:cs="Arial"/>
          <w:sz w:val="24"/>
          <w:szCs w:val="24"/>
        </w:rPr>
        <w:t>, insb. wenn man sich die Beute selber bauen kann</w:t>
      </w:r>
      <w:r>
        <w:rPr>
          <w:rFonts w:ascii="Arial" w:hAnsi="Arial" w:cs="Arial"/>
          <w:sz w:val="24"/>
          <w:szCs w:val="24"/>
        </w:rPr>
        <w:t>. Im Vergleich mit einer Zanderbeute könn</w:t>
      </w:r>
      <w:r w:rsidR="00555A5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en dabei 20 Euro pro Zarge gespart werden, also z. B. bei vier Zander-Zargen 80 Euro. Für viele Bieneninteressierte bei uns in Deutschland sind diese Kosten </w:t>
      </w:r>
      <w:r w:rsidR="00654E1D">
        <w:rPr>
          <w:rFonts w:ascii="Arial" w:hAnsi="Arial" w:cs="Arial"/>
          <w:sz w:val="24"/>
          <w:szCs w:val="24"/>
        </w:rPr>
        <w:t xml:space="preserve">aus meiner Sicht allerdings </w:t>
      </w:r>
      <w:r>
        <w:rPr>
          <w:rFonts w:ascii="Arial" w:hAnsi="Arial" w:cs="Arial"/>
          <w:sz w:val="24"/>
          <w:szCs w:val="24"/>
        </w:rPr>
        <w:t>nicht ausschlaggebend, anders als vielleicht in Afrika.</w:t>
      </w:r>
    </w:p>
    <w:p w:rsidR="00253A55" w:rsidRDefault="00253A55" w:rsidP="003D4BF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Siehe </w:t>
      </w:r>
      <w:hyperlink r:id="rId9" w:history="1">
        <w:r w:rsidRPr="003F4A0E">
          <w:rPr>
            <w:rStyle w:val="Hyperlink"/>
            <w:rFonts w:ascii="Arial" w:hAnsi="Arial" w:cs="Arial"/>
            <w:sz w:val="24"/>
            <w:szCs w:val="24"/>
          </w:rPr>
          <w:t>https://www.lwg.bayern.de/bienen/haltung/082495/index.php</w:t>
        </w:r>
      </w:hyperlink>
    </w:p>
    <w:p w:rsidR="00F94877" w:rsidRDefault="00F94877" w:rsidP="003D4BF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94877" w:rsidRDefault="00F94877" w:rsidP="003D4BF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808000" cy="2090024"/>
            <wp:effectExtent l="19050" t="0" r="0" b="0"/>
            <wp:docPr id="4" name="Grafik 3" descr="T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H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09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808000" cy="2090024"/>
            <wp:effectExtent l="19050" t="0" r="0" b="0"/>
            <wp:docPr id="5" name="Grafik 4" descr="TB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H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09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10E" w:rsidRDefault="00B9210E" w:rsidP="007A4DE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9210E" w:rsidRDefault="00B9210E" w:rsidP="007A4DE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434A3" w:rsidRPr="007A4DEF" w:rsidRDefault="00E434A3" w:rsidP="007A4DEF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E434A3" w:rsidRPr="007A4DEF" w:rsidSect="00177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F38"/>
    <w:multiLevelType w:val="hybridMultilevel"/>
    <w:tmpl w:val="516AD50A"/>
    <w:lvl w:ilvl="0" w:tplc="6032EA8A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72C"/>
    <w:rsid w:val="000604DB"/>
    <w:rsid w:val="000756E4"/>
    <w:rsid w:val="000A1F6E"/>
    <w:rsid w:val="000B6728"/>
    <w:rsid w:val="000F0C58"/>
    <w:rsid w:val="00120C62"/>
    <w:rsid w:val="00136C70"/>
    <w:rsid w:val="001776B2"/>
    <w:rsid w:val="00253A55"/>
    <w:rsid w:val="00262B5E"/>
    <w:rsid w:val="002737E2"/>
    <w:rsid w:val="002C30F9"/>
    <w:rsid w:val="00373394"/>
    <w:rsid w:val="003D4BFC"/>
    <w:rsid w:val="00462FC8"/>
    <w:rsid w:val="004B1BD4"/>
    <w:rsid w:val="00503ABD"/>
    <w:rsid w:val="00523A7E"/>
    <w:rsid w:val="00555A51"/>
    <w:rsid w:val="005659DF"/>
    <w:rsid w:val="005C42D8"/>
    <w:rsid w:val="005D4E22"/>
    <w:rsid w:val="00630384"/>
    <w:rsid w:val="006544DB"/>
    <w:rsid w:val="00654E1D"/>
    <w:rsid w:val="006644E8"/>
    <w:rsid w:val="006B3938"/>
    <w:rsid w:val="007646E2"/>
    <w:rsid w:val="007A4DEF"/>
    <w:rsid w:val="007D101F"/>
    <w:rsid w:val="007F087D"/>
    <w:rsid w:val="0098472C"/>
    <w:rsid w:val="009F4640"/>
    <w:rsid w:val="00B65489"/>
    <w:rsid w:val="00B9210E"/>
    <w:rsid w:val="00C029A3"/>
    <w:rsid w:val="00C03A4C"/>
    <w:rsid w:val="00C1627E"/>
    <w:rsid w:val="00DA6C24"/>
    <w:rsid w:val="00DC43DA"/>
    <w:rsid w:val="00DC7927"/>
    <w:rsid w:val="00E434A3"/>
    <w:rsid w:val="00E55812"/>
    <w:rsid w:val="00F166B6"/>
    <w:rsid w:val="00F74D1E"/>
    <w:rsid w:val="00F94877"/>
    <w:rsid w:val="00F9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6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4D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34A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D1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C42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ekobeute.de/de/warre/bienenhaltung_fuer_alle_(emile_warre).pdf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lwg.bayern.de/bienen/haltung/082495/index.ph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D44204C-5DE4-4A8D-8A72-110B8862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jvollm3m</dc:creator>
  <cp:lastModifiedBy>jvollm3m</cp:lastModifiedBy>
  <cp:revision>35</cp:revision>
  <dcterms:created xsi:type="dcterms:W3CDTF">2016-06-07T06:33:00Z</dcterms:created>
  <dcterms:modified xsi:type="dcterms:W3CDTF">2017-06-14T14:06:00Z</dcterms:modified>
</cp:coreProperties>
</file>